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43AC" w:rsidRPr="00A543AC" w:rsidRDefault="000A1CA4" w:rsidP="00D5160C">
      <w:pPr>
        <w:autoSpaceDE w:val="0"/>
        <w:autoSpaceDN w:val="0"/>
        <w:adjustRightInd w:val="0"/>
        <w:spacing w:line="820" w:lineRule="exact"/>
        <w:jc w:val="center"/>
        <w:rPr>
          <w:rFonts w:ascii="华文中宋" w:eastAsia="华文中宋" w:hAnsi="华文中宋" w:cs="FZXBSJW--GB1-0"/>
          <w:b/>
          <w:kern w:val="0"/>
          <w:sz w:val="36"/>
          <w:szCs w:val="36"/>
        </w:rPr>
      </w:pPr>
      <w:bookmarkStart w:id="0" w:name="_GoBack"/>
      <w:r w:rsidRPr="00DF3E73">
        <w:rPr>
          <w:rFonts w:ascii="华文中宋" w:eastAsia="华文中宋" w:hAnsi="华文中宋" w:cs="FZXBSJW--GB1-0" w:hint="eastAsia"/>
          <w:b/>
          <w:kern w:val="0"/>
          <w:sz w:val="36"/>
          <w:szCs w:val="36"/>
        </w:rPr>
        <w:t>个人所得税专项附加扣除政策享受条件</w:t>
      </w:r>
      <w:r w:rsidR="003777CB" w:rsidRPr="00DF3E73">
        <w:rPr>
          <w:rFonts w:ascii="华文中宋" w:eastAsia="华文中宋" w:hAnsi="华文中宋" w:cs="FZXBSJW--GB1-0" w:hint="eastAsia"/>
          <w:b/>
          <w:kern w:val="0"/>
          <w:sz w:val="36"/>
          <w:szCs w:val="36"/>
        </w:rPr>
        <w:t>及范围</w:t>
      </w:r>
    </w:p>
    <w:p w:rsidR="009A140D" w:rsidRDefault="000A1CA4" w:rsidP="00D5160C">
      <w:pPr>
        <w:autoSpaceDE w:val="0"/>
        <w:autoSpaceDN w:val="0"/>
        <w:adjustRightInd w:val="0"/>
        <w:spacing w:line="820" w:lineRule="exact"/>
        <w:jc w:val="left"/>
        <w:rPr>
          <w:rFonts w:ascii="黑体" w:eastAsia="黑体" w:cs="黑体"/>
          <w:kern w:val="0"/>
          <w:sz w:val="32"/>
          <w:szCs w:val="32"/>
        </w:rPr>
      </w:pPr>
      <w:r>
        <w:rPr>
          <w:rFonts w:ascii="黑体" w:eastAsia="黑体" w:cs="黑体" w:hint="eastAsia"/>
          <w:kern w:val="0"/>
          <w:sz w:val="32"/>
          <w:szCs w:val="32"/>
        </w:rPr>
        <w:t>一、</w:t>
      </w:r>
      <w:r w:rsidR="001925D6">
        <w:rPr>
          <w:rFonts w:ascii="黑体" w:eastAsia="黑体" w:cs="黑体" w:hint="eastAsia"/>
          <w:kern w:val="0"/>
          <w:sz w:val="32"/>
          <w:szCs w:val="32"/>
        </w:rPr>
        <w:t>个</w:t>
      </w:r>
      <w:r w:rsidR="009A140D" w:rsidRPr="009A140D">
        <w:rPr>
          <w:rFonts w:ascii="黑体" w:eastAsia="黑体" w:cs="黑体" w:hint="eastAsia"/>
          <w:kern w:val="0"/>
          <w:sz w:val="32"/>
          <w:szCs w:val="32"/>
        </w:rPr>
        <w:t>人所得税专项附加扣除政策享受条件</w:t>
      </w:r>
    </w:p>
    <w:bookmarkEnd w:id="0"/>
    <w:p w:rsidR="000A1CA4" w:rsidRDefault="009A140D" w:rsidP="00A543AC">
      <w:pPr>
        <w:autoSpaceDE w:val="0"/>
        <w:autoSpaceDN w:val="0"/>
        <w:adjustRightInd w:val="0"/>
        <w:spacing w:line="480" w:lineRule="auto"/>
        <w:ind w:firstLineChars="200" w:firstLine="643"/>
        <w:jc w:val="left"/>
        <w:rPr>
          <w:rFonts w:ascii="黑体" w:eastAsia="黑体" w:cs="黑体"/>
          <w:kern w:val="0"/>
          <w:sz w:val="32"/>
          <w:szCs w:val="32"/>
        </w:rPr>
      </w:pPr>
      <w:r w:rsidRPr="00AD6598">
        <w:rPr>
          <w:rFonts w:ascii="楷体_GB2312" w:eastAsia="楷体_GB2312" w:hAnsi="宋体" w:cs="宋体" w:hint="eastAsia"/>
          <w:b/>
          <w:bCs/>
          <w:color w:val="000000"/>
          <w:kern w:val="0"/>
          <w:sz w:val="32"/>
          <w:szCs w:val="32"/>
          <w:bdr w:val="none" w:sz="0" w:space="0" w:color="auto" w:frame="1"/>
        </w:rPr>
        <w:t>（一）</w:t>
      </w:r>
      <w:r w:rsidR="000A1CA4" w:rsidRPr="00AD6598">
        <w:rPr>
          <w:rFonts w:ascii="楷体_GB2312" w:eastAsia="楷体_GB2312" w:hAnsi="宋体" w:cs="宋体" w:hint="eastAsia"/>
          <w:b/>
          <w:bCs/>
          <w:color w:val="000000"/>
          <w:kern w:val="0"/>
          <w:sz w:val="32"/>
          <w:szCs w:val="32"/>
          <w:bdr w:val="none" w:sz="0" w:space="0" w:color="auto" w:frame="1"/>
        </w:rPr>
        <w:t>子女教育专项附加扣除</w:t>
      </w:r>
    </w:p>
    <w:p w:rsidR="000A1CA4" w:rsidRDefault="000A1CA4" w:rsidP="00A543AC">
      <w:pPr>
        <w:autoSpaceDE w:val="0"/>
        <w:autoSpaceDN w:val="0"/>
        <w:adjustRightInd w:val="0"/>
        <w:spacing w:line="360" w:lineRule="auto"/>
        <w:ind w:firstLineChars="200" w:firstLine="640"/>
        <w:rPr>
          <w:rFonts w:ascii="仿宋_GB2312" w:eastAsia="仿宋_GB2312" w:cs="仿宋_GB2312"/>
          <w:kern w:val="0"/>
          <w:sz w:val="32"/>
          <w:szCs w:val="32"/>
        </w:rPr>
      </w:pPr>
      <w:r>
        <w:rPr>
          <w:rFonts w:ascii="仿宋_GB2312" w:eastAsia="仿宋_GB2312" w:cs="仿宋_GB2312" w:hint="eastAsia"/>
          <w:kern w:val="0"/>
          <w:sz w:val="32"/>
          <w:szCs w:val="32"/>
        </w:rPr>
        <w:t>符合下列条件之一，父母可选择由一方按照规定金额标准的</w:t>
      </w:r>
      <w:r>
        <w:rPr>
          <w:rFonts w:ascii="仿宋_GB2312" w:eastAsia="仿宋_GB2312" w:cs="仿宋_GB2312"/>
          <w:kern w:val="0"/>
          <w:sz w:val="32"/>
          <w:szCs w:val="32"/>
        </w:rPr>
        <w:t>100%</w:t>
      </w:r>
      <w:r>
        <w:rPr>
          <w:rFonts w:ascii="仿宋_GB2312" w:eastAsia="仿宋_GB2312" w:cs="仿宋_GB2312" w:hint="eastAsia"/>
          <w:kern w:val="0"/>
          <w:sz w:val="32"/>
          <w:szCs w:val="32"/>
        </w:rPr>
        <w:t>扣除，或者选择由父母双方分别按照规定金额标准的</w:t>
      </w:r>
      <w:r>
        <w:rPr>
          <w:rFonts w:ascii="仿宋_GB2312" w:eastAsia="仿宋_GB2312" w:cs="仿宋_GB2312"/>
          <w:kern w:val="0"/>
          <w:sz w:val="32"/>
          <w:szCs w:val="32"/>
        </w:rPr>
        <w:t>50%</w:t>
      </w:r>
      <w:r>
        <w:rPr>
          <w:rFonts w:ascii="仿宋_GB2312" w:eastAsia="仿宋_GB2312" w:cs="仿宋_GB2312" w:hint="eastAsia"/>
          <w:kern w:val="0"/>
          <w:sz w:val="32"/>
          <w:szCs w:val="32"/>
        </w:rPr>
        <w:t>扣除；有多名子女的家庭，按照子女数量和规定金额标准的乘积计算父母双方共计可享受的扣除金额，并按照上述扣除方法之一进行扣除：</w:t>
      </w:r>
    </w:p>
    <w:p w:rsidR="000A1CA4" w:rsidRDefault="000A1CA4" w:rsidP="00BE592A">
      <w:pPr>
        <w:autoSpaceDE w:val="0"/>
        <w:autoSpaceDN w:val="0"/>
        <w:adjustRightInd w:val="0"/>
        <w:ind w:firstLineChars="200" w:firstLine="640"/>
        <w:rPr>
          <w:rFonts w:ascii="仿宋_GB2312" w:eastAsia="仿宋_GB2312" w:cs="仿宋_GB2312"/>
          <w:kern w:val="0"/>
          <w:sz w:val="32"/>
          <w:szCs w:val="32"/>
        </w:rPr>
      </w:pPr>
      <w:r>
        <w:rPr>
          <w:rFonts w:ascii="仿宋_GB2312" w:eastAsia="仿宋_GB2312" w:cs="仿宋_GB2312"/>
          <w:kern w:val="0"/>
          <w:sz w:val="32"/>
          <w:szCs w:val="32"/>
        </w:rPr>
        <w:t>1.</w:t>
      </w:r>
      <w:r>
        <w:rPr>
          <w:rFonts w:ascii="仿宋_GB2312" w:eastAsia="仿宋_GB2312" w:cs="仿宋_GB2312" w:hint="eastAsia"/>
          <w:kern w:val="0"/>
          <w:sz w:val="32"/>
          <w:szCs w:val="32"/>
        </w:rPr>
        <w:t>子女在年满</w:t>
      </w:r>
      <w:r w:rsidR="00744A61">
        <w:rPr>
          <w:rFonts w:ascii="仿宋_GB2312" w:eastAsia="仿宋_GB2312" w:cs="仿宋_GB2312"/>
          <w:kern w:val="0"/>
          <w:sz w:val="32"/>
          <w:szCs w:val="32"/>
        </w:rPr>
        <w:t>3</w:t>
      </w:r>
      <w:r>
        <w:rPr>
          <w:rFonts w:ascii="仿宋_GB2312" w:eastAsia="仿宋_GB2312" w:cs="仿宋_GB2312" w:hint="eastAsia"/>
          <w:kern w:val="0"/>
          <w:sz w:val="32"/>
          <w:szCs w:val="32"/>
        </w:rPr>
        <w:t>周岁以上至小学前，不论是否在幼儿园学习均可扣除；</w:t>
      </w:r>
    </w:p>
    <w:p w:rsidR="000A1CA4" w:rsidRDefault="000A1CA4" w:rsidP="00BE592A">
      <w:pPr>
        <w:autoSpaceDE w:val="0"/>
        <w:autoSpaceDN w:val="0"/>
        <w:adjustRightInd w:val="0"/>
        <w:ind w:firstLineChars="200" w:firstLine="640"/>
        <w:rPr>
          <w:rFonts w:ascii="仿宋_GB2312" w:eastAsia="仿宋_GB2312" w:cs="仿宋_GB2312"/>
          <w:kern w:val="0"/>
          <w:sz w:val="32"/>
          <w:szCs w:val="32"/>
        </w:rPr>
      </w:pPr>
      <w:r>
        <w:rPr>
          <w:rFonts w:ascii="仿宋_GB2312" w:eastAsia="仿宋_GB2312" w:cs="仿宋_GB2312"/>
          <w:kern w:val="0"/>
          <w:sz w:val="32"/>
          <w:szCs w:val="32"/>
        </w:rPr>
        <w:t>2.</w:t>
      </w:r>
      <w:r>
        <w:rPr>
          <w:rFonts w:ascii="仿宋_GB2312" w:eastAsia="仿宋_GB2312" w:cs="仿宋_GB2312" w:hint="eastAsia"/>
          <w:kern w:val="0"/>
          <w:sz w:val="32"/>
          <w:szCs w:val="32"/>
        </w:rPr>
        <w:t>子女就读于小学、初中，或者接受高中阶段教育（包括普通高中、中等职业教育、技工教育</w:t>
      </w:r>
      <w:r>
        <w:rPr>
          <w:rFonts w:ascii="仿宋_GB2312" w:eastAsia="仿宋_GB2312" w:cs="仿宋_GB2312"/>
          <w:kern w:val="0"/>
          <w:sz w:val="32"/>
          <w:szCs w:val="32"/>
        </w:rPr>
        <w:t>)</w:t>
      </w:r>
      <w:r>
        <w:rPr>
          <w:rFonts w:ascii="仿宋_GB2312" w:eastAsia="仿宋_GB2312" w:cs="仿宋_GB2312" w:hint="eastAsia"/>
          <w:kern w:val="0"/>
          <w:sz w:val="32"/>
          <w:szCs w:val="32"/>
        </w:rPr>
        <w:t>；</w:t>
      </w:r>
    </w:p>
    <w:p w:rsidR="000A1CA4" w:rsidRDefault="000A1CA4" w:rsidP="00BE592A">
      <w:pPr>
        <w:autoSpaceDE w:val="0"/>
        <w:autoSpaceDN w:val="0"/>
        <w:adjustRightInd w:val="0"/>
        <w:ind w:firstLineChars="200" w:firstLine="640"/>
        <w:rPr>
          <w:rFonts w:ascii="仿宋_GB2312" w:eastAsia="仿宋_GB2312" w:cs="仿宋_GB2312"/>
          <w:kern w:val="0"/>
          <w:sz w:val="32"/>
          <w:szCs w:val="32"/>
        </w:rPr>
      </w:pPr>
      <w:r>
        <w:rPr>
          <w:rFonts w:ascii="仿宋_GB2312" w:eastAsia="仿宋_GB2312" w:cs="仿宋_GB2312"/>
          <w:kern w:val="0"/>
          <w:sz w:val="32"/>
          <w:szCs w:val="32"/>
        </w:rPr>
        <w:t>3.</w:t>
      </w:r>
      <w:r>
        <w:rPr>
          <w:rFonts w:ascii="仿宋_GB2312" w:eastAsia="仿宋_GB2312" w:cs="仿宋_GB2312" w:hint="eastAsia"/>
          <w:kern w:val="0"/>
          <w:sz w:val="32"/>
          <w:szCs w:val="32"/>
        </w:rPr>
        <w:t>子女接受高等教育（包括大学专科、大学本科、硕士研究生、博士研究生教育）。</w:t>
      </w:r>
    </w:p>
    <w:p w:rsidR="000A1CA4" w:rsidRDefault="000A1CA4" w:rsidP="00BE592A">
      <w:pPr>
        <w:autoSpaceDE w:val="0"/>
        <w:autoSpaceDN w:val="0"/>
        <w:adjustRightInd w:val="0"/>
        <w:ind w:firstLineChars="200" w:firstLine="640"/>
        <w:rPr>
          <w:rFonts w:ascii="仿宋_GB2312" w:eastAsia="仿宋_GB2312" w:cs="仿宋_GB2312"/>
          <w:kern w:val="0"/>
          <w:sz w:val="32"/>
          <w:szCs w:val="32"/>
        </w:rPr>
      </w:pPr>
      <w:r>
        <w:rPr>
          <w:rFonts w:ascii="仿宋_GB2312" w:eastAsia="仿宋_GB2312" w:cs="仿宋_GB2312" w:hint="eastAsia"/>
          <w:kern w:val="0"/>
          <w:sz w:val="32"/>
          <w:szCs w:val="32"/>
        </w:rPr>
        <w:t>上述受教育地点，包括在中国境内和在境外接受教育。</w:t>
      </w:r>
    </w:p>
    <w:p w:rsidR="000A1CA4" w:rsidRPr="00C719C5" w:rsidRDefault="009A140D" w:rsidP="00C719C5">
      <w:pPr>
        <w:autoSpaceDE w:val="0"/>
        <w:autoSpaceDN w:val="0"/>
        <w:adjustRightInd w:val="0"/>
        <w:ind w:firstLineChars="200" w:firstLine="643"/>
        <w:jc w:val="left"/>
        <w:rPr>
          <w:rFonts w:ascii="楷体_GB2312" w:eastAsia="楷体_GB2312" w:hAnsi="宋体" w:cs="宋体"/>
          <w:b/>
          <w:bCs/>
          <w:color w:val="000000"/>
          <w:kern w:val="0"/>
          <w:sz w:val="32"/>
          <w:szCs w:val="32"/>
          <w:bdr w:val="none" w:sz="0" w:space="0" w:color="auto" w:frame="1"/>
        </w:rPr>
      </w:pPr>
      <w:r w:rsidRPr="00C719C5">
        <w:rPr>
          <w:rFonts w:ascii="楷体_GB2312" w:eastAsia="楷体_GB2312" w:hAnsi="宋体" w:cs="宋体" w:hint="eastAsia"/>
          <w:b/>
          <w:bCs/>
          <w:color w:val="000000"/>
          <w:kern w:val="0"/>
          <w:sz w:val="32"/>
          <w:szCs w:val="32"/>
          <w:bdr w:val="none" w:sz="0" w:space="0" w:color="auto" w:frame="1"/>
        </w:rPr>
        <w:t>（二）</w:t>
      </w:r>
      <w:r w:rsidR="000A1CA4" w:rsidRPr="00C719C5">
        <w:rPr>
          <w:rFonts w:ascii="楷体_GB2312" w:eastAsia="楷体_GB2312" w:hAnsi="宋体" w:cs="宋体" w:hint="eastAsia"/>
          <w:b/>
          <w:bCs/>
          <w:color w:val="000000"/>
          <w:kern w:val="0"/>
          <w:sz w:val="32"/>
          <w:szCs w:val="32"/>
          <w:bdr w:val="none" w:sz="0" w:space="0" w:color="auto" w:frame="1"/>
        </w:rPr>
        <w:t>继续教育专项附加扣除</w:t>
      </w:r>
    </w:p>
    <w:p w:rsidR="000A1CA4" w:rsidRDefault="000A1CA4" w:rsidP="00BE592A">
      <w:pPr>
        <w:autoSpaceDE w:val="0"/>
        <w:autoSpaceDN w:val="0"/>
        <w:adjustRightInd w:val="0"/>
        <w:ind w:firstLineChars="200" w:firstLine="640"/>
        <w:rPr>
          <w:rFonts w:ascii="仿宋_GB2312" w:eastAsia="仿宋_GB2312" w:cs="仿宋_GB2312"/>
          <w:kern w:val="0"/>
          <w:sz w:val="32"/>
          <w:szCs w:val="32"/>
        </w:rPr>
      </w:pPr>
      <w:r>
        <w:rPr>
          <w:rFonts w:ascii="仿宋_GB2312" w:eastAsia="仿宋_GB2312" w:cs="仿宋_GB2312" w:hint="eastAsia"/>
          <w:kern w:val="0"/>
          <w:sz w:val="32"/>
          <w:szCs w:val="32"/>
        </w:rPr>
        <w:t>纳税人在中国境内接受继续教育，有下列两种情形之一的，可以按照规定金额标准扣除：</w:t>
      </w:r>
    </w:p>
    <w:p w:rsidR="000A1CA4" w:rsidRDefault="000A1CA4" w:rsidP="00BE592A">
      <w:pPr>
        <w:autoSpaceDE w:val="0"/>
        <w:autoSpaceDN w:val="0"/>
        <w:adjustRightInd w:val="0"/>
        <w:ind w:firstLineChars="200" w:firstLine="640"/>
        <w:rPr>
          <w:rFonts w:ascii="仿宋_GB2312" w:eastAsia="仿宋_GB2312" w:cs="仿宋_GB2312"/>
          <w:kern w:val="0"/>
          <w:sz w:val="32"/>
          <w:szCs w:val="32"/>
        </w:rPr>
      </w:pPr>
      <w:r>
        <w:rPr>
          <w:rFonts w:ascii="仿宋_GB2312" w:eastAsia="仿宋_GB2312" w:cs="仿宋_GB2312"/>
          <w:kern w:val="0"/>
          <w:sz w:val="32"/>
          <w:szCs w:val="32"/>
        </w:rPr>
        <w:t>1.</w:t>
      </w:r>
      <w:r>
        <w:rPr>
          <w:rFonts w:ascii="仿宋_GB2312" w:eastAsia="仿宋_GB2312" w:cs="仿宋_GB2312" w:hint="eastAsia"/>
          <w:kern w:val="0"/>
          <w:sz w:val="32"/>
          <w:szCs w:val="32"/>
        </w:rPr>
        <w:t>纳税人接受学历（学位）继续教育的，在接受教育期间每年均可扣除，享受扣除的时间最长不超过</w:t>
      </w:r>
      <w:r w:rsidR="00744A61">
        <w:rPr>
          <w:rFonts w:ascii="仿宋_GB2312" w:eastAsia="仿宋_GB2312" w:cs="仿宋_GB2312"/>
          <w:kern w:val="0"/>
          <w:sz w:val="32"/>
          <w:szCs w:val="32"/>
        </w:rPr>
        <w:t>48</w:t>
      </w:r>
      <w:r>
        <w:rPr>
          <w:rFonts w:ascii="仿宋_GB2312" w:eastAsia="仿宋_GB2312" w:cs="仿宋_GB2312" w:hint="eastAsia"/>
          <w:kern w:val="0"/>
          <w:sz w:val="32"/>
          <w:szCs w:val="32"/>
        </w:rPr>
        <w:t>个月；</w:t>
      </w:r>
    </w:p>
    <w:p w:rsidR="006E03F1" w:rsidRDefault="000A1CA4" w:rsidP="00470687">
      <w:pPr>
        <w:autoSpaceDE w:val="0"/>
        <w:autoSpaceDN w:val="0"/>
        <w:adjustRightInd w:val="0"/>
        <w:ind w:firstLineChars="200" w:firstLine="640"/>
        <w:rPr>
          <w:rFonts w:ascii="仿宋_GB2312" w:eastAsia="仿宋_GB2312" w:cs="仿宋_GB2312"/>
          <w:kern w:val="0"/>
          <w:sz w:val="32"/>
          <w:szCs w:val="32"/>
        </w:rPr>
      </w:pPr>
      <w:r>
        <w:rPr>
          <w:rFonts w:ascii="仿宋_GB2312" w:eastAsia="仿宋_GB2312" w:cs="仿宋_GB2312"/>
          <w:kern w:val="0"/>
          <w:sz w:val="32"/>
          <w:szCs w:val="32"/>
        </w:rPr>
        <w:t>2.</w:t>
      </w:r>
      <w:r>
        <w:rPr>
          <w:rFonts w:ascii="仿宋_GB2312" w:eastAsia="仿宋_GB2312" w:cs="仿宋_GB2312" w:hint="eastAsia"/>
          <w:kern w:val="0"/>
          <w:sz w:val="32"/>
          <w:szCs w:val="32"/>
        </w:rPr>
        <w:t>纳税人取得技能人员职业资格继续教育或者专业技</w:t>
      </w:r>
      <w:r>
        <w:rPr>
          <w:rFonts w:ascii="仿宋_GB2312" w:eastAsia="仿宋_GB2312" w:cs="仿宋_GB2312" w:hint="eastAsia"/>
          <w:kern w:val="0"/>
          <w:sz w:val="32"/>
          <w:szCs w:val="32"/>
        </w:rPr>
        <w:lastRenderedPageBreak/>
        <w:t>术人员职业资格继续教育相关证书的，在取得证书当年扣除。</w:t>
      </w:r>
    </w:p>
    <w:p w:rsidR="000A1CA4" w:rsidRDefault="000A1CA4" w:rsidP="00BE592A">
      <w:pPr>
        <w:autoSpaceDE w:val="0"/>
        <w:autoSpaceDN w:val="0"/>
        <w:adjustRightInd w:val="0"/>
        <w:ind w:firstLineChars="200" w:firstLine="640"/>
        <w:rPr>
          <w:rFonts w:ascii="仿宋_GB2312" w:eastAsia="仿宋_GB2312" w:cs="仿宋_GB2312"/>
          <w:kern w:val="0"/>
          <w:sz w:val="32"/>
          <w:szCs w:val="32"/>
        </w:rPr>
      </w:pPr>
      <w:r>
        <w:rPr>
          <w:rFonts w:ascii="仿宋_GB2312" w:eastAsia="仿宋_GB2312" w:cs="仿宋_GB2312" w:hint="eastAsia"/>
          <w:kern w:val="0"/>
          <w:sz w:val="32"/>
          <w:szCs w:val="32"/>
        </w:rPr>
        <w:t>个人接受本科以下学历（学位）继续教育的，可以选择由父母扣除，或者选择由本人扣除。</w:t>
      </w:r>
    </w:p>
    <w:p w:rsidR="000A1CA4" w:rsidRPr="00C719C5" w:rsidRDefault="009A140D" w:rsidP="00C719C5">
      <w:pPr>
        <w:autoSpaceDE w:val="0"/>
        <w:autoSpaceDN w:val="0"/>
        <w:adjustRightInd w:val="0"/>
        <w:ind w:firstLineChars="200" w:firstLine="643"/>
        <w:jc w:val="left"/>
        <w:rPr>
          <w:rFonts w:ascii="楷体_GB2312" w:eastAsia="楷体_GB2312" w:hAnsi="宋体" w:cs="宋体"/>
          <w:b/>
          <w:bCs/>
          <w:color w:val="000000"/>
          <w:kern w:val="0"/>
          <w:sz w:val="32"/>
          <w:szCs w:val="32"/>
          <w:bdr w:val="none" w:sz="0" w:space="0" w:color="auto" w:frame="1"/>
        </w:rPr>
      </w:pPr>
      <w:r w:rsidRPr="00C719C5">
        <w:rPr>
          <w:rFonts w:ascii="楷体_GB2312" w:eastAsia="楷体_GB2312" w:hAnsi="宋体" w:cs="宋体" w:hint="eastAsia"/>
          <w:b/>
          <w:bCs/>
          <w:color w:val="000000"/>
          <w:kern w:val="0"/>
          <w:sz w:val="32"/>
          <w:szCs w:val="32"/>
          <w:bdr w:val="none" w:sz="0" w:space="0" w:color="auto" w:frame="1"/>
        </w:rPr>
        <w:t>（三）</w:t>
      </w:r>
      <w:r w:rsidR="000A1CA4" w:rsidRPr="00C719C5">
        <w:rPr>
          <w:rFonts w:ascii="楷体_GB2312" w:eastAsia="楷体_GB2312" w:hAnsi="宋体" w:cs="宋体" w:hint="eastAsia"/>
          <w:b/>
          <w:bCs/>
          <w:color w:val="000000"/>
          <w:kern w:val="0"/>
          <w:sz w:val="32"/>
          <w:szCs w:val="32"/>
          <w:bdr w:val="none" w:sz="0" w:space="0" w:color="auto" w:frame="1"/>
        </w:rPr>
        <w:t>住房贷款利息专项附加扣除</w:t>
      </w:r>
    </w:p>
    <w:p w:rsidR="000A1CA4" w:rsidRDefault="000A1CA4" w:rsidP="00BE592A">
      <w:pPr>
        <w:autoSpaceDE w:val="0"/>
        <w:autoSpaceDN w:val="0"/>
        <w:adjustRightInd w:val="0"/>
        <w:ind w:firstLineChars="200" w:firstLine="640"/>
        <w:rPr>
          <w:rFonts w:ascii="仿宋_GB2312" w:eastAsia="仿宋_GB2312" w:cs="仿宋_GB2312"/>
          <w:kern w:val="0"/>
          <w:sz w:val="32"/>
          <w:szCs w:val="32"/>
        </w:rPr>
      </w:pPr>
      <w:r>
        <w:rPr>
          <w:rFonts w:ascii="仿宋_GB2312" w:eastAsia="仿宋_GB2312" w:cs="仿宋_GB2312" w:hint="eastAsia"/>
          <w:kern w:val="0"/>
          <w:sz w:val="32"/>
          <w:szCs w:val="32"/>
        </w:rPr>
        <w:t>纳税人或其配偶通过商业银行贷款、公积金贷款购买中国境内住房，适用首套住房贷款利率的，在还款期间可按照规定金额标准，由纳税人或其配偶中的一方扣除，最长扣除期限为</w:t>
      </w:r>
      <w:r w:rsidR="00744A61">
        <w:rPr>
          <w:rFonts w:ascii="仿宋_GB2312" w:eastAsia="仿宋_GB2312" w:cs="仿宋_GB2312"/>
          <w:kern w:val="0"/>
          <w:sz w:val="32"/>
          <w:szCs w:val="32"/>
        </w:rPr>
        <w:t>20</w:t>
      </w:r>
      <w:r>
        <w:rPr>
          <w:rFonts w:ascii="仿宋_GB2312" w:eastAsia="仿宋_GB2312" w:cs="仿宋_GB2312" w:hint="eastAsia"/>
          <w:kern w:val="0"/>
          <w:sz w:val="32"/>
          <w:szCs w:val="32"/>
        </w:rPr>
        <w:t>年。纳税人发生的住房贷款是否属于首套住房贷款，可以向贷款银行查询确定。</w:t>
      </w:r>
    </w:p>
    <w:p w:rsidR="000A1CA4" w:rsidRDefault="000A1CA4" w:rsidP="00BE592A">
      <w:pPr>
        <w:autoSpaceDE w:val="0"/>
        <w:autoSpaceDN w:val="0"/>
        <w:adjustRightInd w:val="0"/>
        <w:ind w:firstLineChars="200" w:firstLine="640"/>
        <w:rPr>
          <w:rFonts w:ascii="仿宋_GB2312" w:eastAsia="仿宋_GB2312" w:cs="仿宋_GB2312"/>
          <w:kern w:val="0"/>
          <w:sz w:val="32"/>
          <w:szCs w:val="32"/>
        </w:rPr>
      </w:pPr>
      <w:r>
        <w:rPr>
          <w:rFonts w:ascii="仿宋_GB2312" w:eastAsia="仿宋_GB2312" w:cs="仿宋_GB2312" w:hint="eastAsia"/>
          <w:kern w:val="0"/>
          <w:sz w:val="32"/>
          <w:szCs w:val="32"/>
        </w:rPr>
        <w:t>纳税人及其配偶只能享受一次首套住房贷款利息扣除，且纳税人已经申请享受此项扣除的，不能同时享受住房租金扣除。</w:t>
      </w:r>
    </w:p>
    <w:p w:rsidR="000A1CA4" w:rsidRDefault="000A1CA4" w:rsidP="00BE592A">
      <w:pPr>
        <w:autoSpaceDE w:val="0"/>
        <w:autoSpaceDN w:val="0"/>
        <w:adjustRightInd w:val="0"/>
        <w:ind w:firstLineChars="200" w:firstLine="640"/>
        <w:rPr>
          <w:rFonts w:ascii="仿宋_GB2312" w:eastAsia="仿宋_GB2312" w:cs="仿宋_GB2312"/>
          <w:kern w:val="0"/>
          <w:sz w:val="32"/>
          <w:szCs w:val="32"/>
        </w:rPr>
      </w:pPr>
      <w:r>
        <w:rPr>
          <w:rFonts w:ascii="仿宋_GB2312" w:eastAsia="仿宋_GB2312" w:cs="仿宋_GB2312" w:hint="eastAsia"/>
          <w:kern w:val="0"/>
          <w:sz w:val="32"/>
          <w:szCs w:val="32"/>
        </w:rPr>
        <w:t>纳税人及其配偶婚前各自购买住房发生首套住房贷款</w:t>
      </w:r>
    </w:p>
    <w:p w:rsidR="000A1CA4" w:rsidRDefault="000A1CA4" w:rsidP="00BE592A">
      <w:pPr>
        <w:autoSpaceDE w:val="0"/>
        <w:autoSpaceDN w:val="0"/>
        <w:adjustRightInd w:val="0"/>
        <w:rPr>
          <w:rFonts w:ascii="仿宋_GB2312" w:eastAsia="仿宋_GB2312" w:cs="仿宋_GB2312"/>
          <w:kern w:val="0"/>
          <w:sz w:val="32"/>
          <w:szCs w:val="32"/>
        </w:rPr>
      </w:pPr>
      <w:r>
        <w:rPr>
          <w:rFonts w:ascii="仿宋_GB2312" w:eastAsia="仿宋_GB2312" w:cs="仿宋_GB2312" w:hint="eastAsia"/>
          <w:kern w:val="0"/>
          <w:sz w:val="32"/>
          <w:szCs w:val="32"/>
        </w:rPr>
        <w:t>的，婚后可以选择一方的住房，由贷款人按照规定金额标准扣除；或者由夫妻双方分别按照规定金额标准的</w:t>
      </w:r>
      <w:r>
        <w:rPr>
          <w:rFonts w:ascii="仿宋_GB2312" w:eastAsia="仿宋_GB2312" w:cs="仿宋_GB2312"/>
          <w:kern w:val="0"/>
          <w:sz w:val="32"/>
          <w:szCs w:val="32"/>
        </w:rPr>
        <w:t>50%</w:t>
      </w:r>
      <w:r>
        <w:rPr>
          <w:rFonts w:ascii="仿宋_GB2312" w:eastAsia="仿宋_GB2312" w:cs="仿宋_GB2312" w:hint="eastAsia"/>
          <w:kern w:val="0"/>
          <w:sz w:val="32"/>
          <w:szCs w:val="32"/>
        </w:rPr>
        <w:t>对各自发生的住房贷款利息支出扣除。</w:t>
      </w:r>
    </w:p>
    <w:p w:rsidR="000A1CA4" w:rsidRPr="00C719C5" w:rsidRDefault="009A140D" w:rsidP="00C719C5">
      <w:pPr>
        <w:autoSpaceDE w:val="0"/>
        <w:autoSpaceDN w:val="0"/>
        <w:adjustRightInd w:val="0"/>
        <w:ind w:firstLineChars="200" w:firstLine="643"/>
        <w:jc w:val="left"/>
        <w:rPr>
          <w:rFonts w:ascii="楷体_GB2312" w:eastAsia="楷体_GB2312" w:hAnsi="宋体" w:cs="宋体"/>
          <w:b/>
          <w:bCs/>
          <w:color w:val="000000"/>
          <w:kern w:val="0"/>
          <w:sz w:val="32"/>
          <w:szCs w:val="32"/>
          <w:bdr w:val="none" w:sz="0" w:space="0" w:color="auto" w:frame="1"/>
        </w:rPr>
      </w:pPr>
      <w:r w:rsidRPr="00C719C5">
        <w:rPr>
          <w:rFonts w:ascii="楷体_GB2312" w:eastAsia="楷体_GB2312" w:hAnsi="宋体" w:cs="宋体" w:hint="eastAsia"/>
          <w:b/>
          <w:bCs/>
          <w:color w:val="000000"/>
          <w:kern w:val="0"/>
          <w:sz w:val="32"/>
          <w:szCs w:val="32"/>
          <w:bdr w:val="none" w:sz="0" w:space="0" w:color="auto" w:frame="1"/>
        </w:rPr>
        <w:t>（四）</w:t>
      </w:r>
      <w:r w:rsidR="000A1CA4" w:rsidRPr="00C719C5">
        <w:rPr>
          <w:rFonts w:ascii="楷体_GB2312" w:eastAsia="楷体_GB2312" w:hAnsi="宋体" w:cs="宋体" w:hint="eastAsia"/>
          <w:b/>
          <w:bCs/>
          <w:color w:val="000000"/>
          <w:kern w:val="0"/>
          <w:sz w:val="32"/>
          <w:szCs w:val="32"/>
          <w:bdr w:val="none" w:sz="0" w:space="0" w:color="auto" w:frame="1"/>
        </w:rPr>
        <w:t>住房租金专项附加扣除</w:t>
      </w:r>
    </w:p>
    <w:p w:rsidR="000A1CA4" w:rsidRDefault="000A1CA4" w:rsidP="00360648">
      <w:pPr>
        <w:autoSpaceDE w:val="0"/>
        <w:autoSpaceDN w:val="0"/>
        <w:adjustRightInd w:val="0"/>
        <w:ind w:firstLineChars="200" w:firstLine="640"/>
        <w:rPr>
          <w:rFonts w:ascii="仿宋_GB2312" w:eastAsia="仿宋_GB2312" w:cs="仿宋_GB2312"/>
          <w:kern w:val="0"/>
          <w:sz w:val="32"/>
          <w:szCs w:val="32"/>
        </w:rPr>
      </w:pPr>
      <w:r>
        <w:rPr>
          <w:rFonts w:ascii="仿宋_GB2312" w:eastAsia="仿宋_GB2312" w:cs="仿宋_GB2312" w:hint="eastAsia"/>
          <w:kern w:val="0"/>
          <w:sz w:val="32"/>
          <w:szCs w:val="32"/>
        </w:rPr>
        <w:t>纳税人及其配偶在主要工作地均无房而发生的租金支出，可以对应主要工作地适用的分档，按照相应金额标准由承租住房的一方扣：</w:t>
      </w:r>
    </w:p>
    <w:p w:rsidR="000A1CA4" w:rsidRDefault="000A1CA4" w:rsidP="00BE592A">
      <w:pPr>
        <w:autoSpaceDE w:val="0"/>
        <w:autoSpaceDN w:val="0"/>
        <w:adjustRightInd w:val="0"/>
        <w:ind w:firstLineChars="200" w:firstLine="640"/>
        <w:rPr>
          <w:rFonts w:ascii="仿宋_GB2312" w:eastAsia="仿宋_GB2312" w:cs="仿宋_GB2312"/>
          <w:kern w:val="0"/>
          <w:sz w:val="32"/>
          <w:szCs w:val="32"/>
        </w:rPr>
      </w:pPr>
      <w:r>
        <w:rPr>
          <w:rFonts w:ascii="仿宋_GB2312" w:eastAsia="仿宋_GB2312" w:cs="仿宋_GB2312"/>
          <w:kern w:val="0"/>
          <w:sz w:val="32"/>
          <w:szCs w:val="32"/>
        </w:rPr>
        <w:t>1.</w:t>
      </w:r>
      <w:r>
        <w:rPr>
          <w:rFonts w:ascii="仿宋_GB2312" w:eastAsia="仿宋_GB2312" w:cs="仿宋_GB2312" w:hint="eastAsia"/>
          <w:kern w:val="0"/>
          <w:sz w:val="32"/>
          <w:szCs w:val="32"/>
        </w:rPr>
        <w:t>直辖市、省会（首府）城市、计划单列市以及国务院确定的其他城市，按照第一</w:t>
      </w:r>
      <w:proofErr w:type="gramStart"/>
      <w:r>
        <w:rPr>
          <w:rFonts w:ascii="仿宋_GB2312" w:eastAsia="仿宋_GB2312" w:cs="仿宋_GB2312" w:hint="eastAsia"/>
          <w:kern w:val="0"/>
          <w:sz w:val="32"/>
          <w:szCs w:val="32"/>
        </w:rPr>
        <w:t>档</w:t>
      </w:r>
      <w:proofErr w:type="gramEnd"/>
      <w:r>
        <w:rPr>
          <w:rFonts w:ascii="仿宋_GB2312" w:eastAsia="仿宋_GB2312" w:cs="仿宋_GB2312" w:hint="eastAsia"/>
          <w:kern w:val="0"/>
          <w:sz w:val="32"/>
          <w:szCs w:val="32"/>
        </w:rPr>
        <w:t>标准扣除；</w:t>
      </w:r>
    </w:p>
    <w:p w:rsidR="000A1CA4" w:rsidRDefault="000A1CA4" w:rsidP="00BE592A">
      <w:pPr>
        <w:autoSpaceDE w:val="0"/>
        <w:autoSpaceDN w:val="0"/>
        <w:adjustRightInd w:val="0"/>
        <w:ind w:firstLineChars="200" w:firstLine="640"/>
        <w:rPr>
          <w:rFonts w:ascii="仿宋_GB2312" w:eastAsia="仿宋_GB2312" w:cs="仿宋_GB2312"/>
          <w:kern w:val="0"/>
          <w:sz w:val="32"/>
          <w:szCs w:val="32"/>
        </w:rPr>
      </w:pPr>
      <w:r>
        <w:rPr>
          <w:rFonts w:ascii="仿宋_GB2312" w:eastAsia="仿宋_GB2312" w:cs="仿宋_GB2312"/>
          <w:kern w:val="0"/>
          <w:sz w:val="32"/>
          <w:szCs w:val="32"/>
        </w:rPr>
        <w:lastRenderedPageBreak/>
        <w:t>2.</w:t>
      </w:r>
      <w:r>
        <w:rPr>
          <w:rFonts w:ascii="仿宋_GB2312" w:eastAsia="仿宋_GB2312" w:cs="仿宋_GB2312" w:hint="eastAsia"/>
          <w:kern w:val="0"/>
          <w:sz w:val="32"/>
          <w:szCs w:val="32"/>
        </w:rPr>
        <w:t>除第一项所列城市以外，市辖区户籍人口超过</w:t>
      </w:r>
      <w:r w:rsidR="00AA7337">
        <w:rPr>
          <w:rFonts w:ascii="仿宋_GB2312" w:eastAsia="仿宋_GB2312" w:cs="仿宋_GB2312"/>
          <w:kern w:val="0"/>
          <w:sz w:val="32"/>
          <w:szCs w:val="32"/>
        </w:rPr>
        <w:t>100</w:t>
      </w:r>
      <w:r>
        <w:rPr>
          <w:rFonts w:ascii="仿宋_GB2312" w:eastAsia="仿宋_GB2312" w:cs="仿宋_GB2312" w:hint="eastAsia"/>
          <w:kern w:val="0"/>
          <w:sz w:val="32"/>
          <w:szCs w:val="32"/>
        </w:rPr>
        <w:t>万的城市，按照第二</w:t>
      </w:r>
      <w:proofErr w:type="gramStart"/>
      <w:r>
        <w:rPr>
          <w:rFonts w:ascii="仿宋_GB2312" w:eastAsia="仿宋_GB2312" w:cs="仿宋_GB2312" w:hint="eastAsia"/>
          <w:kern w:val="0"/>
          <w:sz w:val="32"/>
          <w:szCs w:val="32"/>
        </w:rPr>
        <w:t>档</w:t>
      </w:r>
      <w:proofErr w:type="gramEnd"/>
      <w:r>
        <w:rPr>
          <w:rFonts w:ascii="仿宋_GB2312" w:eastAsia="仿宋_GB2312" w:cs="仿宋_GB2312" w:hint="eastAsia"/>
          <w:kern w:val="0"/>
          <w:sz w:val="32"/>
          <w:szCs w:val="32"/>
        </w:rPr>
        <w:t>标准扣除；</w:t>
      </w:r>
    </w:p>
    <w:p w:rsidR="000A1CA4" w:rsidRDefault="000A1CA4" w:rsidP="00BE592A">
      <w:pPr>
        <w:autoSpaceDE w:val="0"/>
        <w:autoSpaceDN w:val="0"/>
        <w:adjustRightInd w:val="0"/>
        <w:ind w:firstLineChars="200" w:firstLine="640"/>
        <w:rPr>
          <w:rFonts w:ascii="仿宋_GB2312" w:eastAsia="仿宋_GB2312" w:cs="仿宋_GB2312"/>
          <w:kern w:val="0"/>
          <w:sz w:val="32"/>
          <w:szCs w:val="32"/>
        </w:rPr>
      </w:pPr>
      <w:r>
        <w:rPr>
          <w:rFonts w:ascii="仿宋_GB2312" w:eastAsia="仿宋_GB2312" w:cs="仿宋_GB2312"/>
          <w:kern w:val="0"/>
          <w:sz w:val="32"/>
          <w:szCs w:val="32"/>
        </w:rPr>
        <w:t>3.</w:t>
      </w:r>
      <w:r>
        <w:rPr>
          <w:rFonts w:ascii="仿宋_GB2312" w:eastAsia="仿宋_GB2312" w:cs="仿宋_GB2312" w:hint="eastAsia"/>
          <w:kern w:val="0"/>
          <w:sz w:val="32"/>
          <w:szCs w:val="32"/>
        </w:rPr>
        <w:t>市辖区户籍人口不超过</w:t>
      </w:r>
      <w:r w:rsidR="00AA7337">
        <w:rPr>
          <w:rFonts w:ascii="仿宋_GB2312" w:eastAsia="仿宋_GB2312" w:cs="仿宋_GB2312"/>
          <w:kern w:val="0"/>
          <w:sz w:val="32"/>
          <w:szCs w:val="32"/>
        </w:rPr>
        <w:t>100</w:t>
      </w:r>
      <w:r>
        <w:rPr>
          <w:rFonts w:ascii="仿宋_GB2312" w:eastAsia="仿宋_GB2312" w:cs="仿宋_GB2312" w:hint="eastAsia"/>
          <w:kern w:val="0"/>
          <w:sz w:val="32"/>
          <w:szCs w:val="32"/>
        </w:rPr>
        <w:t>万（含）的城市，按照第三</w:t>
      </w:r>
      <w:proofErr w:type="gramStart"/>
      <w:r>
        <w:rPr>
          <w:rFonts w:ascii="仿宋_GB2312" w:eastAsia="仿宋_GB2312" w:cs="仿宋_GB2312" w:hint="eastAsia"/>
          <w:kern w:val="0"/>
          <w:sz w:val="32"/>
          <w:szCs w:val="32"/>
        </w:rPr>
        <w:t>档</w:t>
      </w:r>
      <w:proofErr w:type="gramEnd"/>
      <w:r>
        <w:rPr>
          <w:rFonts w:ascii="仿宋_GB2312" w:eastAsia="仿宋_GB2312" w:cs="仿宋_GB2312" w:hint="eastAsia"/>
          <w:kern w:val="0"/>
          <w:sz w:val="32"/>
          <w:szCs w:val="32"/>
        </w:rPr>
        <w:t>标准扣除。</w:t>
      </w:r>
    </w:p>
    <w:p w:rsidR="000A1CA4" w:rsidRDefault="000A1CA4" w:rsidP="00BE592A">
      <w:pPr>
        <w:autoSpaceDE w:val="0"/>
        <w:autoSpaceDN w:val="0"/>
        <w:adjustRightInd w:val="0"/>
        <w:ind w:firstLineChars="200" w:firstLine="640"/>
        <w:rPr>
          <w:rFonts w:ascii="仿宋_GB2312" w:eastAsia="仿宋_GB2312" w:cs="仿宋_GB2312"/>
          <w:kern w:val="0"/>
          <w:sz w:val="32"/>
          <w:szCs w:val="32"/>
        </w:rPr>
      </w:pPr>
      <w:r>
        <w:rPr>
          <w:rFonts w:ascii="仿宋_GB2312" w:eastAsia="仿宋_GB2312" w:cs="仿宋_GB2312" w:hint="eastAsia"/>
          <w:kern w:val="0"/>
          <w:sz w:val="32"/>
          <w:szCs w:val="32"/>
        </w:rPr>
        <w:t>纳税人已经申请享受住房租金扣除的，不能同时享受住房贷款利息扣除。</w:t>
      </w:r>
    </w:p>
    <w:p w:rsidR="000A1CA4" w:rsidRPr="00C719C5" w:rsidRDefault="009A140D" w:rsidP="00C719C5">
      <w:pPr>
        <w:autoSpaceDE w:val="0"/>
        <w:autoSpaceDN w:val="0"/>
        <w:adjustRightInd w:val="0"/>
        <w:ind w:firstLineChars="200" w:firstLine="643"/>
        <w:jc w:val="left"/>
        <w:rPr>
          <w:rFonts w:ascii="楷体_GB2312" w:eastAsia="楷体_GB2312" w:hAnsi="宋体" w:cs="宋体"/>
          <w:b/>
          <w:bCs/>
          <w:color w:val="000000"/>
          <w:kern w:val="0"/>
          <w:sz w:val="32"/>
          <w:szCs w:val="32"/>
          <w:bdr w:val="none" w:sz="0" w:space="0" w:color="auto" w:frame="1"/>
        </w:rPr>
      </w:pPr>
      <w:r w:rsidRPr="00C719C5">
        <w:rPr>
          <w:rFonts w:ascii="楷体_GB2312" w:eastAsia="楷体_GB2312" w:hAnsi="宋体" w:cs="宋体" w:hint="eastAsia"/>
          <w:b/>
          <w:bCs/>
          <w:color w:val="000000"/>
          <w:kern w:val="0"/>
          <w:sz w:val="32"/>
          <w:szCs w:val="32"/>
          <w:bdr w:val="none" w:sz="0" w:space="0" w:color="auto" w:frame="1"/>
        </w:rPr>
        <w:t>（五）</w:t>
      </w:r>
      <w:r w:rsidR="000A1CA4" w:rsidRPr="00C719C5">
        <w:rPr>
          <w:rFonts w:ascii="楷体_GB2312" w:eastAsia="楷体_GB2312" w:hAnsi="宋体" w:cs="宋体" w:hint="eastAsia"/>
          <w:b/>
          <w:bCs/>
          <w:color w:val="000000"/>
          <w:kern w:val="0"/>
          <w:sz w:val="32"/>
          <w:szCs w:val="32"/>
          <w:bdr w:val="none" w:sz="0" w:space="0" w:color="auto" w:frame="1"/>
        </w:rPr>
        <w:t>赡养老人专项附加扣除</w:t>
      </w:r>
    </w:p>
    <w:p w:rsidR="000A1CA4" w:rsidRDefault="000A1CA4" w:rsidP="00BE592A">
      <w:pPr>
        <w:autoSpaceDE w:val="0"/>
        <w:autoSpaceDN w:val="0"/>
        <w:adjustRightInd w:val="0"/>
        <w:ind w:firstLineChars="200" w:firstLine="640"/>
        <w:rPr>
          <w:rFonts w:ascii="仿宋_GB2312" w:eastAsia="仿宋_GB2312" w:cs="仿宋_GB2312"/>
          <w:kern w:val="0"/>
          <w:sz w:val="32"/>
          <w:szCs w:val="32"/>
        </w:rPr>
      </w:pPr>
      <w:r>
        <w:rPr>
          <w:rFonts w:ascii="仿宋_GB2312" w:eastAsia="仿宋_GB2312" w:cs="仿宋_GB2312" w:hint="eastAsia"/>
          <w:kern w:val="0"/>
          <w:sz w:val="32"/>
          <w:szCs w:val="32"/>
        </w:rPr>
        <w:t>纳税人赡养符合条件的老人，可以区分以下情形扣除：</w:t>
      </w:r>
    </w:p>
    <w:p w:rsidR="000A1CA4" w:rsidRDefault="000A1CA4" w:rsidP="00BE592A">
      <w:pPr>
        <w:autoSpaceDE w:val="0"/>
        <w:autoSpaceDN w:val="0"/>
        <w:adjustRightInd w:val="0"/>
        <w:ind w:firstLineChars="200" w:firstLine="640"/>
        <w:rPr>
          <w:rFonts w:ascii="仿宋_GB2312" w:eastAsia="仿宋_GB2312" w:cs="仿宋_GB2312"/>
          <w:kern w:val="0"/>
          <w:sz w:val="32"/>
          <w:szCs w:val="32"/>
        </w:rPr>
      </w:pPr>
      <w:r>
        <w:rPr>
          <w:rFonts w:ascii="仿宋_GB2312" w:eastAsia="仿宋_GB2312" w:cs="仿宋_GB2312"/>
          <w:kern w:val="0"/>
          <w:sz w:val="32"/>
          <w:szCs w:val="32"/>
        </w:rPr>
        <w:t>1.</w:t>
      </w:r>
      <w:r>
        <w:rPr>
          <w:rFonts w:ascii="仿宋_GB2312" w:eastAsia="仿宋_GB2312" w:cs="仿宋_GB2312" w:hint="eastAsia"/>
          <w:kern w:val="0"/>
          <w:sz w:val="32"/>
          <w:szCs w:val="32"/>
        </w:rPr>
        <w:t>纳税人是独生子女，</w:t>
      </w:r>
      <w:proofErr w:type="gramStart"/>
      <w:r>
        <w:rPr>
          <w:rFonts w:ascii="仿宋_GB2312" w:eastAsia="仿宋_GB2312" w:cs="仿宋_GB2312" w:hint="eastAsia"/>
          <w:kern w:val="0"/>
          <w:sz w:val="32"/>
          <w:szCs w:val="32"/>
        </w:rPr>
        <w:t>且父母</w:t>
      </w:r>
      <w:proofErr w:type="gramEnd"/>
      <w:r>
        <w:rPr>
          <w:rFonts w:ascii="仿宋_GB2312" w:eastAsia="仿宋_GB2312" w:cs="仿宋_GB2312" w:hint="eastAsia"/>
          <w:kern w:val="0"/>
          <w:sz w:val="32"/>
          <w:szCs w:val="32"/>
        </w:rPr>
        <w:t>中有</w:t>
      </w:r>
      <w:proofErr w:type="gramStart"/>
      <w:r>
        <w:rPr>
          <w:rFonts w:ascii="仿宋_GB2312" w:eastAsia="仿宋_GB2312" w:cs="仿宋_GB2312" w:hint="eastAsia"/>
          <w:kern w:val="0"/>
          <w:sz w:val="32"/>
          <w:szCs w:val="32"/>
        </w:rPr>
        <w:t>一方年</w:t>
      </w:r>
      <w:proofErr w:type="gramEnd"/>
      <w:r>
        <w:rPr>
          <w:rFonts w:ascii="仿宋_GB2312" w:eastAsia="仿宋_GB2312" w:cs="仿宋_GB2312" w:hint="eastAsia"/>
          <w:kern w:val="0"/>
          <w:sz w:val="32"/>
          <w:szCs w:val="32"/>
        </w:rPr>
        <w:t>满</w:t>
      </w:r>
      <w:r w:rsidR="00AA7337">
        <w:rPr>
          <w:rFonts w:ascii="仿宋_GB2312" w:eastAsia="仿宋_GB2312" w:cs="仿宋_GB2312"/>
          <w:kern w:val="0"/>
          <w:sz w:val="32"/>
          <w:szCs w:val="32"/>
        </w:rPr>
        <w:t>60</w:t>
      </w:r>
      <w:r>
        <w:rPr>
          <w:rFonts w:ascii="仿宋_GB2312" w:eastAsia="仿宋_GB2312" w:cs="仿宋_GB2312" w:hint="eastAsia"/>
          <w:kern w:val="0"/>
          <w:sz w:val="32"/>
          <w:szCs w:val="32"/>
        </w:rPr>
        <w:t>周岁的，纳税人可以按照规定金额标准扣除；</w:t>
      </w:r>
    </w:p>
    <w:p w:rsidR="000A1CA4" w:rsidRDefault="000A1CA4" w:rsidP="00360648">
      <w:pPr>
        <w:autoSpaceDE w:val="0"/>
        <w:autoSpaceDN w:val="0"/>
        <w:adjustRightInd w:val="0"/>
        <w:ind w:firstLineChars="200" w:firstLine="640"/>
        <w:rPr>
          <w:rFonts w:ascii="仿宋_GB2312" w:eastAsia="仿宋_GB2312" w:cs="仿宋_GB2312"/>
          <w:kern w:val="0"/>
          <w:sz w:val="32"/>
          <w:szCs w:val="32"/>
        </w:rPr>
      </w:pPr>
      <w:r>
        <w:rPr>
          <w:rFonts w:ascii="仿宋_GB2312" w:eastAsia="仿宋_GB2312" w:cs="仿宋_GB2312"/>
          <w:kern w:val="0"/>
          <w:sz w:val="32"/>
          <w:szCs w:val="32"/>
        </w:rPr>
        <w:t>2.</w:t>
      </w:r>
      <w:r>
        <w:rPr>
          <w:rFonts w:ascii="仿宋_GB2312" w:eastAsia="仿宋_GB2312" w:cs="仿宋_GB2312" w:hint="eastAsia"/>
          <w:kern w:val="0"/>
          <w:sz w:val="32"/>
          <w:szCs w:val="32"/>
        </w:rPr>
        <w:t>纳税人为非独生子女的，</w:t>
      </w:r>
      <w:proofErr w:type="gramStart"/>
      <w:r>
        <w:rPr>
          <w:rFonts w:ascii="仿宋_GB2312" w:eastAsia="仿宋_GB2312" w:cs="仿宋_GB2312" w:hint="eastAsia"/>
          <w:kern w:val="0"/>
          <w:sz w:val="32"/>
          <w:szCs w:val="32"/>
        </w:rPr>
        <w:t>且父母</w:t>
      </w:r>
      <w:proofErr w:type="gramEnd"/>
      <w:r>
        <w:rPr>
          <w:rFonts w:ascii="仿宋_GB2312" w:eastAsia="仿宋_GB2312" w:cs="仿宋_GB2312" w:hint="eastAsia"/>
          <w:kern w:val="0"/>
          <w:sz w:val="32"/>
          <w:szCs w:val="32"/>
        </w:rPr>
        <w:t>中有</w:t>
      </w:r>
      <w:proofErr w:type="gramStart"/>
      <w:r>
        <w:rPr>
          <w:rFonts w:ascii="仿宋_GB2312" w:eastAsia="仿宋_GB2312" w:cs="仿宋_GB2312" w:hint="eastAsia"/>
          <w:kern w:val="0"/>
          <w:sz w:val="32"/>
          <w:szCs w:val="32"/>
        </w:rPr>
        <w:t>一方年</w:t>
      </w:r>
      <w:proofErr w:type="gramEnd"/>
      <w:r>
        <w:rPr>
          <w:rFonts w:ascii="仿宋_GB2312" w:eastAsia="仿宋_GB2312" w:cs="仿宋_GB2312" w:hint="eastAsia"/>
          <w:kern w:val="0"/>
          <w:sz w:val="32"/>
          <w:szCs w:val="32"/>
        </w:rPr>
        <w:t>满</w:t>
      </w:r>
      <w:r w:rsidR="00AA7337">
        <w:rPr>
          <w:rFonts w:ascii="仿宋_GB2312" w:eastAsia="仿宋_GB2312" w:cs="仿宋_GB2312"/>
          <w:kern w:val="0"/>
          <w:sz w:val="32"/>
          <w:szCs w:val="32"/>
        </w:rPr>
        <w:t>60</w:t>
      </w:r>
      <w:r>
        <w:rPr>
          <w:rFonts w:ascii="仿宋_GB2312" w:eastAsia="仿宋_GB2312" w:cs="仿宋_GB2312" w:hint="eastAsia"/>
          <w:kern w:val="0"/>
          <w:sz w:val="32"/>
          <w:szCs w:val="32"/>
        </w:rPr>
        <w:t>周岁的，纳税人可以与其兄弟姐妹按照规定金额标准分摊扣除。具体分摊方式包括兄弟姐妹按人数均摊、兄弟姐妹约定分摊以及由其父母指定分摊。在约定分摊和指定分摊方式下，每个纳税人的扣除金额不能超过规定扣除标准的</w:t>
      </w:r>
      <w:r>
        <w:rPr>
          <w:rFonts w:ascii="仿宋_GB2312" w:eastAsia="仿宋_GB2312" w:cs="仿宋_GB2312"/>
          <w:kern w:val="0"/>
          <w:sz w:val="32"/>
          <w:szCs w:val="32"/>
        </w:rPr>
        <w:t>50%</w:t>
      </w:r>
      <w:r>
        <w:rPr>
          <w:rFonts w:ascii="仿宋_GB2312" w:eastAsia="仿宋_GB2312" w:cs="仿宋_GB2312" w:hint="eastAsia"/>
          <w:kern w:val="0"/>
          <w:sz w:val="32"/>
          <w:szCs w:val="32"/>
        </w:rPr>
        <w:t>。</w:t>
      </w:r>
    </w:p>
    <w:p w:rsidR="00B0012E" w:rsidRDefault="000A1CA4" w:rsidP="00360648">
      <w:pPr>
        <w:autoSpaceDE w:val="0"/>
        <w:autoSpaceDN w:val="0"/>
        <w:adjustRightInd w:val="0"/>
        <w:ind w:firstLineChars="200" w:firstLine="640"/>
        <w:rPr>
          <w:rFonts w:ascii="仿宋_GB2312" w:eastAsia="仿宋_GB2312" w:cs="仿宋_GB2312"/>
          <w:kern w:val="0"/>
          <w:sz w:val="32"/>
          <w:szCs w:val="32"/>
        </w:rPr>
      </w:pPr>
      <w:r>
        <w:rPr>
          <w:rFonts w:ascii="仿宋_GB2312" w:eastAsia="仿宋_GB2312" w:cs="仿宋_GB2312"/>
          <w:kern w:val="0"/>
          <w:sz w:val="32"/>
          <w:szCs w:val="32"/>
        </w:rPr>
        <w:t>3.</w:t>
      </w:r>
      <w:r>
        <w:rPr>
          <w:rFonts w:ascii="仿宋_GB2312" w:eastAsia="仿宋_GB2312" w:cs="仿宋_GB2312" w:hint="eastAsia"/>
          <w:kern w:val="0"/>
          <w:sz w:val="32"/>
          <w:szCs w:val="32"/>
        </w:rPr>
        <w:t>被赡养老人年满</w:t>
      </w:r>
      <w:r w:rsidR="00AA7337">
        <w:rPr>
          <w:rFonts w:ascii="仿宋_GB2312" w:eastAsia="仿宋_GB2312" w:cs="仿宋_GB2312"/>
          <w:kern w:val="0"/>
          <w:sz w:val="32"/>
          <w:szCs w:val="32"/>
        </w:rPr>
        <w:t>60</w:t>
      </w:r>
      <w:r>
        <w:rPr>
          <w:rFonts w:ascii="仿宋_GB2312" w:eastAsia="仿宋_GB2312" w:cs="仿宋_GB2312" w:hint="eastAsia"/>
          <w:kern w:val="0"/>
          <w:sz w:val="32"/>
          <w:szCs w:val="32"/>
        </w:rPr>
        <w:t>岁，且其子女均已去世的，可以由孙子女、外孙子女按照上述规定扣除。</w:t>
      </w:r>
    </w:p>
    <w:p w:rsidR="000A1CA4" w:rsidRPr="00C719C5" w:rsidRDefault="00B0012E" w:rsidP="00C719C5">
      <w:pPr>
        <w:autoSpaceDE w:val="0"/>
        <w:autoSpaceDN w:val="0"/>
        <w:adjustRightInd w:val="0"/>
        <w:ind w:firstLineChars="200" w:firstLine="643"/>
        <w:jc w:val="left"/>
        <w:rPr>
          <w:rFonts w:ascii="楷体_GB2312" w:eastAsia="楷体_GB2312" w:hAnsi="宋体" w:cs="宋体"/>
          <w:b/>
          <w:bCs/>
          <w:color w:val="000000"/>
          <w:kern w:val="0"/>
          <w:sz w:val="32"/>
          <w:szCs w:val="32"/>
          <w:bdr w:val="none" w:sz="0" w:space="0" w:color="auto" w:frame="1"/>
        </w:rPr>
      </w:pPr>
      <w:r w:rsidRPr="00C719C5">
        <w:rPr>
          <w:rFonts w:ascii="楷体_GB2312" w:eastAsia="楷体_GB2312" w:hAnsi="宋体" w:cs="宋体" w:hint="eastAsia"/>
          <w:b/>
          <w:bCs/>
          <w:color w:val="000000"/>
          <w:kern w:val="0"/>
          <w:sz w:val="32"/>
          <w:szCs w:val="32"/>
          <w:bdr w:val="none" w:sz="0" w:space="0" w:color="auto" w:frame="1"/>
        </w:rPr>
        <w:t>(</w:t>
      </w:r>
      <w:r w:rsidRPr="00C719C5">
        <w:rPr>
          <w:rFonts w:ascii="楷体_GB2312" w:eastAsia="楷体_GB2312" w:hAnsi="宋体" w:cs="宋体"/>
          <w:b/>
          <w:bCs/>
          <w:color w:val="000000"/>
          <w:kern w:val="0"/>
          <w:sz w:val="32"/>
          <w:szCs w:val="32"/>
          <w:bdr w:val="none" w:sz="0" w:space="0" w:color="auto" w:frame="1"/>
        </w:rPr>
        <w:t>六)</w:t>
      </w:r>
      <w:r w:rsidR="000A1CA4" w:rsidRPr="00C719C5">
        <w:rPr>
          <w:rFonts w:ascii="楷体_GB2312" w:eastAsia="楷体_GB2312" w:hAnsi="宋体" w:cs="宋体" w:hint="eastAsia"/>
          <w:b/>
          <w:bCs/>
          <w:color w:val="000000"/>
          <w:kern w:val="0"/>
          <w:sz w:val="32"/>
          <w:szCs w:val="32"/>
          <w:bdr w:val="none" w:sz="0" w:space="0" w:color="auto" w:frame="1"/>
        </w:rPr>
        <w:t>大病医疗专项附加扣除</w:t>
      </w:r>
    </w:p>
    <w:p w:rsidR="00686812" w:rsidRDefault="000A1CA4" w:rsidP="00360648">
      <w:pPr>
        <w:autoSpaceDE w:val="0"/>
        <w:autoSpaceDN w:val="0"/>
        <w:adjustRightInd w:val="0"/>
        <w:ind w:firstLineChars="200" w:firstLine="640"/>
        <w:rPr>
          <w:rFonts w:ascii="仿宋_GB2312" w:eastAsia="仿宋_GB2312" w:cs="仿宋_GB2312"/>
          <w:kern w:val="0"/>
          <w:sz w:val="32"/>
          <w:szCs w:val="32"/>
        </w:rPr>
      </w:pPr>
      <w:r>
        <w:rPr>
          <w:rFonts w:ascii="仿宋_GB2312" w:eastAsia="仿宋_GB2312" w:cs="仿宋_GB2312" w:hint="eastAsia"/>
          <w:kern w:val="0"/>
          <w:sz w:val="32"/>
          <w:szCs w:val="32"/>
        </w:rPr>
        <w:t>纳税人在</w:t>
      </w:r>
      <w:r w:rsidR="00AA7337">
        <w:rPr>
          <w:rFonts w:ascii="仿宋_GB2312" w:eastAsia="仿宋_GB2312" w:cs="仿宋_GB2312"/>
          <w:kern w:val="0"/>
          <w:sz w:val="32"/>
          <w:szCs w:val="32"/>
        </w:rPr>
        <w:t>2019</w:t>
      </w:r>
      <w:r>
        <w:rPr>
          <w:rFonts w:ascii="仿宋_GB2312" w:eastAsia="仿宋_GB2312" w:cs="仿宋_GB2312" w:hint="eastAsia"/>
          <w:kern w:val="0"/>
          <w:sz w:val="32"/>
          <w:szCs w:val="32"/>
        </w:rPr>
        <w:t>年度发生的符合条件的医疗支出，可以在</w:t>
      </w:r>
      <w:r w:rsidR="00AA7337">
        <w:rPr>
          <w:rFonts w:ascii="仿宋_GB2312" w:eastAsia="仿宋_GB2312" w:cs="仿宋_GB2312"/>
          <w:kern w:val="0"/>
          <w:sz w:val="32"/>
          <w:szCs w:val="32"/>
        </w:rPr>
        <w:t>2020</w:t>
      </w:r>
      <w:r>
        <w:rPr>
          <w:rFonts w:ascii="仿宋_GB2312" w:eastAsia="仿宋_GB2312" w:cs="仿宋_GB2312" w:hint="eastAsia"/>
          <w:kern w:val="0"/>
          <w:sz w:val="32"/>
          <w:szCs w:val="32"/>
        </w:rPr>
        <w:t>年通过汇算清缴享受扣除。具体扣除标准和范围将在《个人所得税专项附加扣除暂行办法》中明确。</w:t>
      </w:r>
    </w:p>
    <w:p w:rsidR="00B0012E" w:rsidRPr="009723CA" w:rsidRDefault="00B0012E" w:rsidP="00BE592A">
      <w:pPr>
        <w:rPr>
          <w:rFonts w:ascii="黑体" w:eastAsia="黑体" w:hAnsi="黑体" w:cs="仿宋_GB2312"/>
          <w:kern w:val="0"/>
          <w:sz w:val="32"/>
          <w:szCs w:val="32"/>
        </w:rPr>
      </w:pPr>
      <w:r w:rsidRPr="009723CA">
        <w:rPr>
          <w:rFonts w:ascii="黑体" w:eastAsia="黑体" w:hAnsi="黑体" w:cs="仿宋_GB2312"/>
          <w:kern w:val="0"/>
          <w:sz w:val="32"/>
          <w:szCs w:val="32"/>
        </w:rPr>
        <w:t>二</w:t>
      </w:r>
      <w:r w:rsidRPr="009723CA">
        <w:rPr>
          <w:rFonts w:ascii="黑体" w:eastAsia="黑体" w:hAnsi="黑体" w:cs="仿宋_GB2312" w:hint="eastAsia"/>
          <w:kern w:val="0"/>
          <w:sz w:val="32"/>
          <w:szCs w:val="32"/>
        </w:rPr>
        <w:t>、采集人员范围</w:t>
      </w:r>
    </w:p>
    <w:p w:rsidR="00B0012E" w:rsidRDefault="00B0012E" w:rsidP="00BE592A">
      <w:pPr>
        <w:widowControl/>
        <w:spacing w:line="560" w:lineRule="atLeast"/>
        <w:ind w:firstLine="640"/>
        <w:rPr>
          <w:rFonts w:ascii="仿宋_GB2312" w:eastAsia="仿宋_GB2312" w:hAnsi="&amp;quot" w:cs="宋体" w:hint="eastAsia"/>
          <w:color w:val="000000"/>
          <w:kern w:val="0"/>
          <w:sz w:val="32"/>
          <w:szCs w:val="32"/>
          <w:bdr w:val="none" w:sz="0" w:space="0" w:color="auto" w:frame="1"/>
        </w:rPr>
      </w:pPr>
      <w:r w:rsidRPr="00132E15">
        <w:rPr>
          <w:rFonts w:ascii="仿宋_GB2312" w:eastAsia="仿宋_GB2312" w:hAnsi="&amp;quot" w:cs="宋体" w:hint="eastAsia"/>
          <w:color w:val="000000"/>
          <w:kern w:val="0"/>
          <w:sz w:val="32"/>
          <w:szCs w:val="32"/>
          <w:bdr w:val="none" w:sz="0" w:space="0" w:color="auto" w:frame="1"/>
        </w:rPr>
        <w:lastRenderedPageBreak/>
        <w:t>专项附加扣除信息采集对象包括符合专项附加扣除政策的在职教职工、有工资劳酬性收入的离退休人员、后勤产业人员、后勤集团聘用人员等。</w:t>
      </w:r>
    </w:p>
    <w:p w:rsidR="00B0012E" w:rsidRPr="00132E15" w:rsidRDefault="00B0012E" w:rsidP="00BE592A">
      <w:pPr>
        <w:widowControl/>
        <w:spacing w:line="560" w:lineRule="atLeast"/>
        <w:ind w:firstLine="640"/>
        <w:rPr>
          <w:rFonts w:ascii="&amp;quot" w:eastAsia="宋体" w:hAnsi="&amp;quot" w:cs="宋体" w:hint="eastAsia"/>
          <w:color w:val="000000"/>
          <w:kern w:val="0"/>
          <w:sz w:val="18"/>
          <w:szCs w:val="18"/>
        </w:rPr>
      </w:pPr>
      <w:r w:rsidRPr="00132E15">
        <w:rPr>
          <w:rFonts w:ascii="仿宋_GB2312" w:eastAsia="仿宋_GB2312" w:hAnsi="&amp;quot" w:cs="宋体" w:hint="eastAsia"/>
          <w:color w:val="000000"/>
          <w:kern w:val="0"/>
          <w:sz w:val="32"/>
          <w:szCs w:val="32"/>
          <w:bdr w:val="none" w:sz="0" w:space="0" w:color="auto" w:frame="1"/>
        </w:rPr>
        <w:t>符合条件的外籍人员需持个人有效证件到税务局办税大厅办理注册码（本地办税服务厅地址：东冉北街互联网金融产业园二层，第一税务所），完成实名注册后方能申报附加扣除信息。</w:t>
      </w:r>
    </w:p>
    <w:p w:rsidR="00B0012E" w:rsidRPr="00132E15" w:rsidRDefault="00B0012E" w:rsidP="00BE592A">
      <w:pPr>
        <w:widowControl/>
        <w:spacing w:line="560" w:lineRule="atLeast"/>
        <w:ind w:firstLine="640"/>
        <w:rPr>
          <w:rFonts w:ascii="&amp;quot" w:eastAsia="宋体" w:hAnsi="&amp;quot" w:cs="宋体" w:hint="eastAsia"/>
          <w:color w:val="000000"/>
          <w:kern w:val="0"/>
          <w:sz w:val="18"/>
          <w:szCs w:val="18"/>
        </w:rPr>
      </w:pPr>
      <w:r w:rsidRPr="00132E15">
        <w:rPr>
          <w:rFonts w:ascii="仿宋_GB2312" w:eastAsia="仿宋_GB2312" w:hAnsi="&amp;quot" w:cs="宋体" w:hint="eastAsia"/>
          <w:color w:val="000000"/>
          <w:kern w:val="0"/>
          <w:sz w:val="32"/>
          <w:szCs w:val="32"/>
          <w:bdr w:val="none" w:sz="0" w:space="0" w:color="auto" w:frame="1"/>
        </w:rPr>
        <w:t>符合专项附加扣除政策的人员可以自行选择是否由扣缴义务人（学校）代扣</w:t>
      </w:r>
      <w:r>
        <w:rPr>
          <w:rFonts w:ascii="仿宋_GB2312" w:eastAsia="仿宋_GB2312" w:hAnsi="&amp;quot" w:cs="宋体" w:hint="eastAsia"/>
          <w:color w:val="000000"/>
          <w:kern w:val="0"/>
          <w:sz w:val="32"/>
          <w:szCs w:val="32"/>
          <w:bdr w:val="none" w:sz="0" w:space="0" w:color="auto" w:frame="1"/>
        </w:rPr>
        <w:t>代缴</w:t>
      </w:r>
      <w:r w:rsidRPr="00132E15">
        <w:rPr>
          <w:rFonts w:ascii="仿宋_GB2312" w:eastAsia="仿宋_GB2312" w:hAnsi="&amp;quot" w:cs="宋体" w:hint="eastAsia"/>
          <w:color w:val="000000"/>
          <w:kern w:val="0"/>
          <w:sz w:val="32"/>
          <w:szCs w:val="32"/>
          <w:bdr w:val="none" w:sz="0" w:space="0" w:color="auto" w:frame="1"/>
        </w:rPr>
        <w:t>专项附加扣除。</w:t>
      </w:r>
    </w:p>
    <w:p w:rsidR="00B0012E" w:rsidRPr="00B0012E" w:rsidRDefault="00B0012E" w:rsidP="000A1CA4"/>
    <w:sectPr w:rsidR="00B0012E" w:rsidRPr="00B0012E" w:rsidSect="00FC6D7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18F6" w:rsidRDefault="009018F6" w:rsidP="000A1CA4">
      <w:r>
        <w:separator/>
      </w:r>
    </w:p>
  </w:endnote>
  <w:endnote w:type="continuationSeparator" w:id="0">
    <w:p w:rsidR="009018F6" w:rsidRDefault="009018F6" w:rsidP="000A1CA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FZXBSJW--GB1-0">
    <w:altName w:val="等线"/>
    <w:panose1 w:val="00000000000000000000"/>
    <w:charset w:val="86"/>
    <w:family w:val="auto"/>
    <w:notTrueType/>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amp;quot">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18F6" w:rsidRDefault="009018F6" w:rsidP="000A1CA4">
      <w:r>
        <w:separator/>
      </w:r>
    </w:p>
  </w:footnote>
  <w:footnote w:type="continuationSeparator" w:id="0">
    <w:p w:rsidR="009018F6" w:rsidRDefault="009018F6" w:rsidP="000A1CA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83AD8"/>
    <w:rsid w:val="00075121"/>
    <w:rsid w:val="000A1CA4"/>
    <w:rsid w:val="001048E0"/>
    <w:rsid w:val="001925D6"/>
    <w:rsid w:val="001C4B36"/>
    <w:rsid w:val="0020182E"/>
    <w:rsid w:val="00360648"/>
    <w:rsid w:val="003777CB"/>
    <w:rsid w:val="00470687"/>
    <w:rsid w:val="00475059"/>
    <w:rsid w:val="00523024"/>
    <w:rsid w:val="00683B38"/>
    <w:rsid w:val="00686812"/>
    <w:rsid w:val="006E03F1"/>
    <w:rsid w:val="00744A61"/>
    <w:rsid w:val="00883AD8"/>
    <w:rsid w:val="009018F6"/>
    <w:rsid w:val="009031DB"/>
    <w:rsid w:val="009723CA"/>
    <w:rsid w:val="009A140D"/>
    <w:rsid w:val="009D6C13"/>
    <w:rsid w:val="00A543AC"/>
    <w:rsid w:val="00AA7337"/>
    <w:rsid w:val="00AD6598"/>
    <w:rsid w:val="00AE2858"/>
    <w:rsid w:val="00B0012E"/>
    <w:rsid w:val="00B352A2"/>
    <w:rsid w:val="00BC6E5C"/>
    <w:rsid w:val="00BE592A"/>
    <w:rsid w:val="00BF0C0A"/>
    <w:rsid w:val="00C719C5"/>
    <w:rsid w:val="00C747D6"/>
    <w:rsid w:val="00D5160C"/>
    <w:rsid w:val="00DF3E73"/>
    <w:rsid w:val="00E06ADE"/>
    <w:rsid w:val="00E80869"/>
    <w:rsid w:val="00EA34B0"/>
    <w:rsid w:val="00EE1FE3"/>
    <w:rsid w:val="00FC6D7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6D7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A1CA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A1CA4"/>
    <w:rPr>
      <w:sz w:val="18"/>
      <w:szCs w:val="18"/>
    </w:rPr>
  </w:style>
  <w:style w:type="paragraph" w:styleId="a4">
    <w:name w:val="footer"/>
    <w:basedOn w:val="a"/>
    <w:link w:val="Char0"/>
    <w:uiPriority w:val="99"/>
    <w:unhideWhenUsed/>
    <w:rsid w:val="000A1CA4"/>
    <w:pPr>
      <w:tabs>
        <w:tab w:val="center" w:pos="4153"/>
        <w:tab w:val="right" w:pos="8306"/>
      </w:tabs>
      <w:snapToGrid w:val="0"/>
      <w:jc w:val="left"/>
    </w:pPr>
    <w:rPr>
      <w:sz w:val="18"/>
      <w:szCs w:val="18"/>
    </w:rPr>
  </w:style>
  <w:style w:type="character" w:customStyle="1" w:styleId="Char0">
    <w:name w:val="页脚 Char"/>
    <w:basedOn w:val="a0"/>
    <w:link w:val="a4"/>
    <w:uiPriority w:val="99"/>
    <w:rsid w:val="000A1CA4"/>
    <w:rPr>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C4784-F9CB-4AAD-84A0-28FEC88C4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232</Words>
  <Characters>1328</Characters>
  <Application>Microsoft Office Word</Application>
  <DocSecurity>0</DocSecurity>
  <Lines>11</Lines>
  <Paragraphs>3</Paragraphs>
  <ScaleCrop>false</ScaleCrop>
  <Company>Lenovo</Company>
  <LinksUpToDate>false</LinksUpToDate>
  <CharactersWithSpaces>1557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lenovo</cp:lastModifiedBy>
  <cp:revision>2</cp:revision>
  <dcterms:created xsi:type="dcterms:W3CDTF">2019-12-10T09:09:00Z</dcterms:created>
  <dcterms:modified xsi:type="dcterms:W3CDTF">2019-12-10T09:09:00Z</dcterms:modified>
</cp:coreProperties>
</file>